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hint="eastAsia" w:ascii="新宋体" w:hAnsi="新宋体" w:eastAsia="新宋体"/>
          <w:bCs/>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仿宋" w:hAnsi="仿宋" w:eastAsia="仿宋" w:cs="Arial"/>
          <w:color w:val="333333"/>
          <w:sz w:val="29"/>
          <w:szCs w:val="29"/>
        </w:rPr>
        <w:t xml:space="preserve"> </w:t>
      </w:r>
      <w:r>
        <w:rPr>
          <w:rFonts w:hint="eastAsia" w:ascii="新宋体" w:hAnsi="新宋体" w:eastAsia="新宋体"/>
          <w:bCs/>
          <w:sz w:val="28"/>
          <w:szCs w:val="32"/>
          <w:u w:val="single"/>
        </w:rPr>
        <w:t xml:space="preserve">RRLZSD202310170003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2024年</w:t>
      </w:r>
      <w:r>
        <w:rPr>
          <w:rFonts w:hint="eastAsia" w:ascii="新宋体" w:hAnsi="新宋体" w:eastAsia="新宋体"/>
          <w:sz w:val="28"/>
          <w:szCs w:val="32"/>
          <w:u w:val="single"/>
          <w:lang w:eastAsia="zh-CN"/>
        </w:rPr>
        <w:t>西南</w:t>
      </w:r>
      <w:r>
        <w:rPr>
          <w:rFonts w:hint="eastAsia" w:ascii="新宋体" w:hAnsi="新宋体" w:eastAsia="新宋体"/>
          <w:sz w:val="28"/>
          <w:szCs w:val="32"/>
          <w:u w:val="single"/>
        </w:rPr>
        <w:t xml:space="preserve">区售电  </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rPr>
        <w:t>成都市人人乐商业有限公司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仿宋" w:hAnsi="仿宋" w:eastAsia="仿宋" w:cs="Arial"/>
          <w:color w:val="333333"/>
          <w:sz w:val="29"/>
          <w:szCs w:val="29"/>
        </w:rPr>
        <w:t xml:space="preserve"> </w:t>
      </w:r>
      <w:r>
        <w:rPr>
          <w:rFonts w:hint="eastAsia" w:ascii="新宋体" w:hAnsi="新宋体" w:eastAsia="新宋体"/>
          <w:sz w:val="28"/>
          <w:szCs w:val="32"/>
        </w:rPr>
        <w:t>四川省成都市金牛区星辰路78号人人乐成都分公司</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仿宋" w:hAnsi="仿宋" w:eastAsia="仿宋" w:cs="Arial"/>
          <w:color w:val="333333"/>
          <w:sz w:val="29"/>
          <w:szCs w:val="29"/>
        </w:rPr>
        <w:t>冯天云</w:t>
      </w:r>
      <w:r>
        <w:rPr>
          <w:rFonts w:hint="eastAsia" w:ascii="新宋体" w:hAnsi="新宋体" w:eastAsia="新宋体"/>
          <w:b/>
          <w:sz w:val="28"/>
          <w:szCs w:val="32"/>
        </w:rPr>
        <w:t xml:space="preserve">    联系电话：  </w:t>
      </w:r>
      <w:r>
        <w:rPr>
          <w:rFonts w:hint="eastAsia" w:ascii="仿宋" w:hAnsi="仿宋" w:eastAsia="仿宋" w:cs="Arial"/>
          <w:color w:val="333333"/>
          <w:sz w:val="29"/>
          <w:szCs w:val="29"/>
        </w:rPr>
        <w:t>13982185159</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 11月 02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 xml:space="preserve">人人乐 </w:t>
      </w:r>
      <w:r>
        <w:rPr>
          <w:rFonts w:hint="eastAsia" w:asciiTheme="minorEastAsia" w:hAnsiTheme="minorEastAsia"/>
          <w:sz w:val="28"/>
          <w:szCs w:val="28"/>
          <w:u w:val="single"/>
        </w:rPr>
        <w:t>2024年</w:t>
      </w:r>
      <w:r>
        <w:rPr>
          <w:rFonts w:hint="eastAsia" w:asciiTheme="minorEastAsia" w:hAnsiTheme="minorEastAsia"/>
          <w:sz w:val="28"/>
          <w:szCs w:val="28"/>
          <w:u w:val="single"/>
          <w:lang w:eastAsia="zh-CN"/>
        </w:rPr>
        <w:t>西南</w:t>
      </w:r>
      <w:r>
        <w:rPr>
          <w:rFonts w:hint="eastAsia" w:asciiTheme="minorEastAsia" w:hAnsiTheme="minorEastAsia"/>
          <w:sz w:val="28"/>
          <w:szCs w:val="28"/>
          <w:u w:val="single"/>
        </w:rPr>
        <w:t>区售电</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asciiTheme="minorEastAsia" w:hAnsiTheme="minorEastAsia"/>
          <w:sz w:val="28"/>
          <w:szCs w:val="28"/>
          <w:u w:val="single"/>
        </w:rPr>
        <w:t>2024年</w:t>
      </w:r>
      <w:r>
        <w:rPr>
          <w:rFonts w:hint="eastAsia" w:asciiTheme="minorEastAsia" w:hAnsiTheme="minorEastAsia"/>
          <w:sz w:val="28"/>
          <w:szCs w:val="28"/>
          <w:u w:val="single"/>
          <w:lang w:eastAsia="zh-CN"/>
        </w:rPr>
        <w:t>西南</w:t>
      </w:r>
      <w:r>
        <w:rPr>
          <w:rFonts w:hint="eastAsia" w:asciiTheme="minorEastAsia" w:hAnsiTheme="minorEastAsia"/>
          <w:sz w:val="28"/>
          <w:szCs w:val="28"/>
          <w:u w:val="single"/>
        </w:rPr>
        <w:t>区售电</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四川省</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宋体" w:hAnsi="宋体" w:eastAsia="宋体" w:cs="Times New Roman"/>
          <w:sz w:val="28"/>
          <w:szCs w:val="28"/>
        </w:rPr>
        <w:t xml:space="preserve"> </w:t>
      </w:r>
      <w:r>
        <w:rPr>
          <w:rFonts w:hint="eastAsia" w:ascii="新宋体" w:hAnsi="新宋体" w:eastAsia="新宋体"/>
          <w:sz w:val="28"/>
          <w:szCs w:val="32"/>
          <w:u w:val="single"/>
        </w:rPr>
        <w:t>成都市人人乐商业有限公司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人人乐成都</w:t>
      </w:r>
      <w:r>
        <w:rPr>
          <w:rFonts w:hint="eastAsia" w:ascii="新宋体" w:hAnsi="新宋体" w:eastAsia="新宋体"/>
          <w:sz w:val="28"/>
          <w:szCs w:val="32"/>
          <w:u w:val="single"/>
          <w:lang w:eastAsia="zh-CN"/>
        </w:rPr>
        <w:t>市</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估算用电量800万度。</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项目周期</w:t>
      </w:r>
      <w:r>
        <w:rPr>
          <w:rFonts w:ascii="新宋体" w:hAnsi="新宋体" w:eastAsia="新宋体"/>
          <w:sz w:val="28"/>
          <w:szCs w:val="32"/>
        </w:rPr>
        <w:t>:</w:t>
      </w:r>
      <w:r>
        <w:rPr>
          <w:rFonts w:ascii="新宋体" w:hAnsi="新宋体" w:eastAsia="新宋体"/>
          <w:sz w:val="28"/>
          <w:szCs w:val="32"/>
          <w:u w:val="single"/>
        </w:rPr>
        <w:t>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01</w:t>
      </w:r>
      <w:r>
        <w:rPr>
          <w:rFonts w:ascii="新宋体" w:hAnsi="新宋体" w:eastAsia="新宋体"/>
          <w:sz w:val="28"/>
          <w:szCs w:val="32"/>
          <w:u w:val="single"/>
        </w:rPr>
        <w:t>月</w:t>
      </w:r>
      <w:r>
        <w:rPr>
          <w:rFonts w:hint="eastAsia" w:ascii="新宋体" w:hAnsi="新宋体" w:eastAsia="新宋体"/>
          <w:sz w:val="28"/>
          <w:szCs w:val="32"/>
          <w:u w:val="single"/>
        </w:rPr>
        <w:t>01</w:t>
      </w:r>
      <w:r>
        <w:rPr>
          <w:rFonts w:ascii="新宋体" w:hAnsi="新宋体" w:eastAsia="新宋体"/>
          <w:sz w:val="28"/>
          <w:szCs w:val="32"/>
          <w:u w:val="single"/>
        </w:rPr>
        <w:t>日</w:t>
      </w:r>
      <w:r>
        <w:rPr>
          <w:rFonts w:hint="eastAsia" w:ascii="新宋体" w:hAnsi="新宋体" w:eastAsia="新宋体"/>
          <w:sz w:val="28"/>
          <w:szCs w:val="32"/>
          <w:u w:val="single"/>
        </w:rPr>
        <w:t>开始</w:t>
      </w:r>
      <w:r>
        <w:rPr>
          <w:rFonts w:ascii="新宋体" w:hAnsi="新宋体" w:eastAsia="新宋体"/>
          <w:sz w:val="28"/>
          <w:szCs w:val="32"/>
          <w:u w:val="single"/>
        </w:rPr>
        <w:t>;</w:t>
      </w:r>
      <w:r>
        <w:rPr>
          <w:rFonts w:hint="eastAsia" w:ascii="新宋体" w:hAnsi="新宋体" w:eastAsia="新宋体"/>
          <w:sz w:val="28"/>
          <w:szCs w:val="32"/>
          <w:u w:val="single"/>
        </w:rPr>
        <w:t>周期一年</w:t>
      </w:r>
      <w:r>
        <w:rPr>
          <w:rFonts w:ascii="新宋体" w:hAnsi="新宋体" w:eastAsia="新宋体"/>
          <w:sz w:val="28"/>
          <w:szCs w:val="32"/>
          <w:u w:val="single"/>
        </w:rPr>
        <w:t>。</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lang w:eastAsia="zh-CN"/>
        </w:rPr>
        <w:t>四川省</w:t>
      </w:r>
      <w:r>
        <w:rPr>
          <w:rFonts w:hint="eastAsia" w:ascii="新宋体" w:hAnsi="新宋体" w:eastAsia="新宋体"/>
          <w:sz w:val="28"/>
          <w:szCs w:val="32"/>
          <w:u w:val="single"/>
        </w:rPr>
        <w:t xml:space="preserve">人人乐门店售电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rPr>
        <w:t xml:space="preserve">工商注册营业资质、以及电力交易资质 证明文件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 xml:space="preserve"> 2024年</w:t>
      </w:r>
      <w:r>
        <w:rPr>
          <w:rFonts w:hint="eastAsia" w:ascii="新宋体" w:hAnsi="新宋体" w:eastAsia="新宋体"/>
          <w:sz w:val="28"/>
          <w:szCs w:val="32"/>
          <w:u w:val="single"/>
          <w:lang w:eastAsia="zh-CN"/>
        </w:rPr>
        <w:t>西南区</w:t>
      </w:r>
      <w:r>
        <w:rPr>
          <w:rFonts w:hint="eastAsia" w:ascii="新宋体" w:hAnsi="新宋体" w:eastAsia="新宋体"/>
          <w:sz w:val="28"/>
          <w:szCs w:val="32"/>
          <w:u w:val="single"/>
        </w:rPr>
        <w:t xml:space="preserve">售电 </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17</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Theme="minorEastAsia" w:hAnsiTheme="minorEastAsia"/>
          <w:sz w:val="28"/>
          <w:szCs w:val="28"/>
        </w:rPr>
        <w:t xml:space="preserve"> 四川省成都市金牛区星辰路78号人人乐成都分公司</w:t>
      </w:r>
    </w:p>
    <w:p>
      <w:pPr>
        <w:spacing w:line="480" w:lineRule="auto"/>
        <w:rPr>
          <w:rFonts w:ascii="新宋体" w:hAnsi="新宋体" w:eastAsia="新宋体"/>
          <w:sz w:val="28"/>
          <w:szCs w:val="32"/>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冯天云   </w:t>
      </w:r>
      <w:r>
        <w:rPr>
          <w:rFonts w:hint="eastAsia" w:ascii="新宋体" w:hAnsi="新宋体" w:eastAsia="新宋体"/>
          <w:sz w:val="28"/>
          <w:szCs w:val="32"/>
        </w:rPr>
        <w:t xml:space="preserve">   联系电话： </w:t>
      </w:r>
      <w:r>
        <w:rPr>
          <w:rFonts w:hint="eastAsia" w:ascii="新宋体" w:hAnsi="新宋体" w:eastAsia="新宋体"/>
          <w:sz w:val="28"/>
          <w:szCs w:val="32"/>
          <w:u w:val="single"/>
        </w:rPr>
        <w:t xml:space="preserve">  13982185159 </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企业近24个月来所承建同类项目情况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用电量（万度）</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bookmarkStart w:id="5" w:name="_GoBack"/>
      <w:bookmarkEnd w:id="5"/>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rPr>
      </w:pPr>
      <w:bookmarkStart w:id="2" w:name="_Toc1857681019"/>
      <w:bookmarkStart w:id="3" w:name="_Toc917036145"/>
      <w:bookmarkStart w:id="4" w:name="_Toc75777488"/>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1</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A02F0"/>
    <w:rsid w:val="00120B32"/>
    <w:rsid w:val="00195397"/>
    <w:rsid w:val="00202A05"/>
    <w:rsid w:val="00254EDF"/>
    <w:rsid w:val="002B77BE"/>
    <w:rsid w:val="0032796B"/>
    <w:rsid w:val="003E21E9"/>
    <w:rsid w:val="00763E89"/>
    <w:rsid w:val="00766CC5"/>
    <w:rsid w:val="0089561B"/>
    <w:rsid w:val="0089594A"/>
    <w:rsid w:val="008D02E5"/>
    <w:rsid w:val="008D0C0E"/>
    <w:rsid w:val="008D7F8F"/>
    <w:rsid w:val="008E6971"/>
    <w:rsid w:val="00975129"/>
    <w:rsid w:val="00A63DA3"/>
    <w:rsid w:val="00A67540"/>
    <w:rsid w:val="00A73E4C"/>
    <w:rsid w:val="00B87E5E"/>
    <w:rsid w:val="00CC7F72"/>
    <w:rsid w:val="00D8196B"/>
    <w:rsid w:val="6D31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800</Words>
  <Characters>4564</Characters>
  <Lines>38</Lines>
  <Paragraphs>10</Paragraphs>
  <TotalTime>62</TotalTime>
  <ScaleCrop>false</ScaleCrop>
  <LinksUpToDate>false</LinksUpToDate>
  <CharactersWithSpaces>5354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2023-11-02T08:53:46Z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8D0B0E5084BB4F7A8ECDF9315CD2A8EF_12</vt:lpwstr>
  </property>
</Properties>
</file>