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E5" w:rsidRPr="007A1DAE" w:rsidRDefault="007A1DAE">
      <w:pPr>
        <w:jc w:val="center"/>
        <w:rPr>
          <w:rFonts w:asciiTheme="majorEastAsia" w:eastAsiaTheme="majorEastAsia" w:hAnsiTheme="majorEastAsia" w:cs="FKJSFK+é»ä½"/>
          <w:b/>
          <w:color w:val="000000"/>
          <w:sz w:val="36"/>
          <w:szCs w:val="36"/>
        </w:rPr>
      </w:pPr>
      <w:r w:rsidRPr="007A1DAE">
        <w:rPr>
          <w:rFonts w:asciiTheme="majorEastAsia" w:eastAsiaTheme="majorEastAsia" w:hAnsiTheme="majorEastAsia" w:cs="FKJSFK+é»ä½" w:hint="eastAsia"/>
          <w:b/>
          <w:color w:val="000000"/>
          <w:sz w:val="36"/>
          <w:szCs w:val="36"/>
        </w:rPr>
        <w:t>长沙市人人乐</w:t>
      </w:r>
      <w:r w:rsidRPr="007A1DAE">
        <w:rPr>
          <w:rFonts w:asciiTheme="majorEastAsia" w:eastAsiaTheme="majorEastAsia" w:hAnsiTheme="majorEastAsia" w:cs="FKJSFK+é»ä½" w:hint="eastAsia"/>
          <w:b/>
          <w:color w:val="000000"/>
          <w:sz w:val="36"/>
          <w:szCs w:val="36"/>
          <w:u w:val="single"/>
        </w:rPr>
        <w:t>保利香槟</w:t>
      </w:r>
      <w:proofErr w:type="gramStart"/>
      <w:r w:rsidRPr="007A1DAE">
        <w:rPr>
          <w:rFonts w:asciiTheme="majorEastAsia" w:eastAsiaTheme="majorEastAsia" w:hAnsiTheme="majorEastAsia" w:cs="FKJSFK+é»ä½" w:hint="eastAsia"/>
          <w:b/>
          <w:color w:val="000000"/>
          <w:sz w:val="36"/>
          <w:szCs w:val="36"/>
          <w:u w:val="single"/>
        </w:rPr>
        <w:t>店</w:t>
      </w:r>
      <w:r w:rsidRPr="007A1DAE">
        <w:rPr>
          <w:rFonts w:asciiTheme="majorEastAsia" w:eastAsiaTheme="majorEastAsia" w:hAnsiTheme="majorEastAsia" w:cs="FKJSFK+é»ä½" w:hint="eastAsia"/>
          <w:b/>
          <w:color w:val="000000"/>
          <w:sz w:val="36"/>
          <w:szCs w:val="36"/>
        </w:rPr>
        <w:t>资产</w:t>
      </w:r>
      <w:proofErr w:type="gramEnd"/>
      <w:r>
        <w:rPr>
          <w:rFonts w:asciiTheme="majorEastAsia" w:eastAsiaTheme="majorEastAsia" w:hAnsiTheme="majorEastAsia" w:cs="FKJSFK+é»ä½" w:hint="eastAsia"/>
          <w:b/>
          <w:color w:val="000000"/>
          <w:sz w:val="36"/>
          <w:szCs w:val="36"/>
        </w:rPr>
        <w:t>转让</w:t>
      </w:r>
      <w:r w:rsidRPr="007A1DAE">
        <w:rPr>
          <w:rFonts w:asciiTheme="majorEastAsia" w:eastAsiaTheme="majorEastAsia" w:hAnsiTheme="majorEastAsia" w:cs="FKJSFK+é»ä½" w:hint="eastAsia"/>
          <w:b/>
          <w:color w:val="000000"/>
          <w:sz w:val="36"/>
          <w:szCs w:val="36"/>
        </w:rPr>
        <w:t>项目</w:t>
      </w:r>
    </w:p>
    <w:p w:rsidR="00BD7FE5" w:rsidRPr="007A1DAE" w:rsidRDefault="007A1DAE">
      <w:pPr>
        <w:jc w:val="center"/>
        <w:rPr>
          <w:rFonts w:asciiTheme="majorEastAsia" w:eastAsiaTheme="majorEastAsia" w:hAnsiTheme="majorEastAsia" w:cs="FKJSFK+é»ä½"/>
          <w:b/>
          <w:color w:val="000000"/>
          <w:sz w:val="36"/>
          <w:szCs w:val="36"/>
        </w:rPr>
      </w:pPr>
      <w:r w:rsidRPr="007A1DAE">
        <w:rPr>
          <w:rFonts w:asciiTheme="majorEastAsia" w:eastAsiaTheme="majorEastAsia" w:hAnsiTheme="majorEastAsia" w:cs="FKJSFK+é»ä½"/>
          <w:b/>
          <w:color w:val="000000"/>
          <w:sz w:val="36"/>
          <w:szCs w:val="36"/>
        </w:rPr>
        <w:t>招标公告</w:t>
      </w:r>
    </w:p>
    <w:p w:rsidR="00BD7FE5" w:rsidRDefault="007A1DAE">
      <w:pPr>
        <w:rPr>
          <w:rFonts w:asciiTheme="minorEastAsia" w:hAnsiTheme="minorEastAsia"/>
          <w:sz w:val="24"/>
          <w:szCs w:val="24"/>
        </w:rPr>
      </w:pPr>
      <w:r>
        <w:rPr>
          <w:rFonts w:asciiTheme="minorEastAsia" w:hAnsiTheme="minorEastAsia" w:hint="eastAsia"/>
          <w:sz w:val="24"/>
          <w:szCs w:val="24"/>
        </w:rPr>
        <w:t>1.招标条件</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现</w:t>
      </w:r>
      <w:r>
        <w:rPr>
          <w:rFonts w:asciiTheme="minorEastAsia" w:hAnsiTheme="minorEastAsia" w:hint="eastAsia"/>
          <w:sz w:val="24"/>
          <w:szCs w:val="24"/>
          <w:u w:val="single"/>
        </w:rPr>
        <w:t xml:space="preserve"> 长沙市人人</w:t>
      </w:r>
      <w:proofErr w:type="gramStart"/>
      <w:r>
        <w:rPr>
          <w:rFonts w:asciiTheme="minorEastAsia" w:hAnsiTheme="minorEastAsia" w:hint="eastAsia"/>
          <w:sz w:val="24"/>
          <w:szCs w:val="24"/>
          <w:u w:val="single"/>
        </w:rPr>
        <w:t>乐商业</w:t>
      </w:r>
      <w:proofErr w:type="gramEnd"/>
      <w:r>
        <w:rPr>
          <w:rFonts w:asciiTheme="minorEastAsia" w:hAnsiTheme="minorEastAsia" w:hint="eastAsia"/>
          <w:sz w:val="24"/>
          <w:szCs w:val="24"/>
          <w:u w:val="single"/>
        </w:rPr>
        <w:t xml:space="preserve">  </w:t>
      </w:r>
      <w:r>
        <w:rPr>
          <w:rFonts w:asciiTheme="minorEastAsia" w:hAnsiTheme="minorEastAsia" w:hint="eastAsia"/>
          <w:sz w:val="24"/>
          <w:szCs w:val="24"/>
        </w:rPr>
        <w:t>有限公司对</w:t>
      </w:r>
      <w:r>
        <w:rPr>
          <w:rFonts w:asciiTheme="minorEastAsia" w:hAnsiTheme="minorEastAsia" w:hint="eastAsia"/>
          <w:sz w:val="24"/>
          <w:szCs w:val="24"/>
          <w:u w:val="single"/>
        </w:rPr>
        <w:t xml:space="preserve"> 人人乐保利香槟</w:t>
      </w:r>
      <w:proofErr w:type="gramStart"/>
      <w:r>
        <w:rPr>
          <w:rFonts w:asciiTheme="minorEastAsia" w:hAnsiTheme="minorEastAsia" w:hint="eastAsia"/>
          <w:sz w:val="24"/>
          <w:szCs w:val="24"/>
          <w:u w:val="single"/>
        </w:rPr>
        <w:t>店</w:t>
      </w:r>
      <w:r>
        <w:rPr>
          <w:rFonts w:asciiTheme="minorEastAsia" w:hAnsiTheme="minorEastAsia" w:hint="eastAsia"/>
          <w:sz w:val="24"/>
          <w:szCs w:val="24"/>
        </w:rPr>
        <w:t>资产</w:t>
      </w:r>
      <w:proofErr w:type="gramEnd"/>
      <w:r>
        <w:rPr>
          <w:rFonts w:asciiTheme="minorEastAsia" w:hAnsiTheme="minorEastAsia" w:hint="eastAsia"/>
          <w:sz w:val="24"/>
          <w:szCs w:val="24"/>
        </w:rPr>
        <w:t>转让项目公开招标，本次招标为</w:t>
      </w:r>
      <w:r>
        <w:rPr>
          <w:rFonts w:asciiTheme="minorEastAsia" w:hAnsiTheme="minorEastAsia" w:hint="eastAsia"/>
          <w:sz w:val="24"/>
          <w:szCs w:val="24"/>
          <w:u w:val="single"/>
        </w:rPr>
        <w:t xml:space="preserve"> 长沙市人人乐保利香槟</w:t>
      </w:r>
      <w:proofErr w:type="gramStart"/>
      <w:r>
        <w:rPr>
          <w:rFonts w:asciiTheme="minorEastAsia" w:hAnsiTheme="minorEastAsia" w:hint="eastAsia"/>
          <w:sz w:val="24"/>
          <w:szCs w:val="24"/>
          <w:u w:val="single"/>
        </w:rPr>
        <w:t>店</w:t>
      </w:r>
      <w:r>
        <w:rPr>
          <w:rFonts w:asciiTheme="minorEastAsia" w:hAnsiTheme="minorEastAsia" w:hint="eastAsia"/>
          <w:sz w:val="24"/>
          <w:szCs w:val="24"/>
        </w:rPr>
        <w:t>资产</w:t>
      </w:r>
      <w:proofErr w:type="gramEnd"/>
      <w:r>
        <w:rPr>
          <w:rFonts w:asciiTheme="minorEastAsia" w:hAnsiTheme="minorEastAsia" w:hint="eastAsia"/>
          <w:sz w:val="24"/>
          <w:szCs w:val="24"/>
        </w:rPr>
        <w:t>转让，根据评定中标单位可获得招标方标的物。欢迎符合资格条件的供应商前来投标。</w:t>
      </w:r>
    </w:p>
    <w:p w:rsidR="00BD7FE5" w:rsidRDefault="007A1DAE">
      <w:pPr>
        <w:rPr>
          <w:rFonts w:asciiTheme="minorEastAsia" w:hAnsiTheme="minorEastAsia"/>
          <w:sz w:val="24"/>
          <w:szCs w:val="24"/>
        </w:rPr>
      </w:pPr>
      <w:r>
        <w:rPr>
          <w:rFonts w:asciiTheme="minorEastAsia" w:hAnsiTheme="minorEastAsia" w:hint="eastAsia"/>
          <w:sz w:val="24"/>
          <w:szCs w:val="24"/>
        </w:rPr>
        <w:t>2.项目概况与招标范围</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人人乐</w:t>
      </w:r>
      <w:r>
        <w:rPr>
          <w:rFonts w:asciiTheme="minorEastAsia" w:hAnsiTheme="minorEastAsia" w:hint="eastAsia"/>
          <w:sz w:val="24"/>
          <w:szCs w:val="24"/>
          <w:u w:val="single"/>
        </w:rPr>
        <w:t xml:space="preserve"> 保利香槟</w:t>
      </w:r>
      <w:proofErr w:type="gramStart"/>
      <w:r>
        <w:rPr>
          <w:rFonts w:asciiTheme="minorEastAsia" w:hAnsiTheme="minorEastAsia" w:hint="eastAsia"/>
          <w:sz w:val="24"/>
          <w:szCs w:val="24"/>
          <w:u w:val="single"/>
        </w:rPr>
        <w:t>店</w:t>
      </w:r>
      <w:r>
        <w:rPr>
          <w:rFonts w:asciiTheme="minorEastAsia" w:hAnsiTheme="minorEastAsia" w:hint="eastAsia"/>
          <w:sz w:val="24"/>
          <w:szCs w:val="24"/>
        </w:rPr>
        <w:t>资产</w:t>
      </w:r>
      <w:proofErr w:type="gramEnd"/>
      <w:r>
        <w:rPr>
          <w:rFonts w:asciiTheme="minorEastAsia" w:hAnsiTheme="minorEastAsia" w:hint="eastAsia"/>
          <w:sz w:val="24"/>
          <w:szCs w:val="24"/>
        </w:rPr>
        <w:t>转让项目（</w:t>
      </w:r>
      <w:r>
        <w:rPr>
          <w:rFonts w:asciiTheme="minorEastAsia" w:hAnsiTheme="minorEastAsia" w:hint="eastAsia"/>
          <w:sz w:val="24"/>
          <w:szCs w:val="24"/>
          <w:highlight w:val="yellow"/>
        </w:rPr>
        <w:t>详见资产清单，最终以现场实物为准，最终解释权归人人乐集团所有</w:t>
      </w:r>
      <w:r>
        <w:rPr>
          <w:rFonts w:asciiTheme="minorEastAsia" w:hAnsiTheme="minorEastAsia" w:hint="eastAsia"/>
          <w:sz w:val="24"/>
          <w:szCs w:val="24"/>
        </w:rPr>
        <w:t>）；此批设备转让底价125800元，不设上限；现场联系人：赵康健，电话：18824851380</w:t>
      </w:r>
    </w:p>
    <w:p w:rsidR="00BD7FE5" w:rsidRDefault="007A1DAE">
      <w:pPr>
        <w:rPr>
          <w:rFonts w:asciiTheme="minorEastAsia" w:hAnsiTheme="minorEastAsia"/>
          <w:sz w:val="24"/>
          <w:szCs w:val="24"/>
        </w:rPr>
      </w:pPr>
      <w:r>
        <w:rPr>
          <w:rFonts w:asciiTheme="minorEastAsia" w:hAnsiTheme="minorEastAsia" w:hint="eastAsia"/>
          <w:sz w:val="24"/>
          <w:szCs w:val="24"/>
        </w:rPr>
        <w:t>3.投标人资格要求</w:t>
      </w:r>
    </w:p>
    <w:p w:rsidR="00E5251A" w:rsidRDefault="00E5251A" w:rsidP="00E5251A">
      <w:pPr>
        <w:ind w:firstLineChars="200" w:firstLine="480"/>
        <w:rPr>
          <w:rFonts w:asciiTheme="minorEastAsia" w:hAnsiTheme="minorEastAsia"/>
          <w:sz w:val="24"/>
          <w:szCs w:val="24"/>
        </w:rPr>
      </w:pPr>
      <w:r>
        <w:rPr>
          <w:rFonts w:asciiTheme="minorEastAsia" w:hAnsiTheme="minorEastAsia" w:hint="eastAsia"/>
          <w:sz w:val="24"/>
          <w:szCs w:val="24"/>
        </w:rPr>
        <w:t>投标人必须是有承担民事责任能力的在中华人民共和国境内注册的法人或其他组织。于人人</w:t>
      </w:r>
      <w:proofErr w:type="gramStart"/>
      <w:r>
        <w:rPr>
          <w:rFonts w:asciiTheme="minorEastAsia" w:hAnsiTheme="minorEastAsia" w:hint="eastAsia"/>
          <w:sz w:val="24"/>
          <w:szCs w:val="24"/>
        </w:rPr>
        <w:t>乐官网下载</w:t>
      </w:r>
      <w:proofErr w:type="gramEnd"/>
      <w:r>
        <w:rPr>
          <w:rFonts w:asciiTheme="minorEastAsia" w:hAnsiTheme="minorEastAsia" w:hint="eastAsia"/>
          <w:sz w:val="24"/>
          <w:szCs w:val="24"/>
        </w:rPr>
        <w:t>电子资格文件（本公示下方附件）。</w:t>
      </w:r>
    </w:p>
    <w:p w:rsidR="00BD7FE5" w:rsidRDefault="007A1DAE">
      <w:pPr>
        <w:rPr>
          <w:rFonts w:asciiTheme="minorEastAsia" w:hAnsiTheme="minorEastAsia"/>
          <w:sz w:val="24"/>
          <w:szCs w:val="24"/>
        </w:rPr>
      </w:pPr>
      <w:r>
        <w:rPr>
          <w:rFonts w:asciiTheme="minorEastAsia" w:hAnsiTheme="minorEastAsia" w:hint="eastAsia"/>
          <w:sz w:val="24"/>
          <w:szCs w:val="24"/>
        </w:rPr>
        <w:t>4.招标文件的获取</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通过官网自行下载资格</w:t>
      </w:r>
      <w:bookmarkStart w:id="0" w:name="_GoBack"/>
      <w:bookmarkEnd w:id="0"/>
      <w:r>
        <w:rPr>
          <w:rFonts w:asciiTheme="minorEastAsia" w:hAnsiTheme="minorEastAsia" w:hint="eastAsia"/>
          <w:sz w:val="24"/>
          <w:szCs w:val="24"/>
        </w:rPr>
        <w:t>文件及招投标文件。</w:t>
      </w:r>
    </w:p>
    <w:p w:rsidR="00BD7FE5" w:rsidRDefault="007A1DAE">
      <w:pPr>
        <w:rPr>
          <w:rFonts w:asciiTheme="minorEastAsia" w:hAnsiTheme="minorEastAsia"/>
          <w:sz w:val="24"/>
          <w:szCs w:val="24"/>
        </w:rPr>
      </w:pPr>
      <w:r>
        <w:rPr>
          <w:rFonts w:asciiTheme="minorEastAsia" w:hAnsiTheme="minorEastAsia" w:hint="eastAsia"/>
          <w:sz w:val="24"/>
          <w:szCs w:val="24"/>
        </w:rPr>
        <w:t>5.投标文件的递交</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5.1投标文件递交的截止时间（投标截止时间，下同）为2024年1月2日下午6时，投标地点为</w:t>
      </w:r>
      <w:r>
        <w:rPr>
          <w:rFonts w:asciiTheme="minorEastAsia" w:hAnsiTheme="minorEastAsia" w:hint="eastAsia"/>
          <w:sz w:val="24"/>
          <w:szCs w:val="24"/>
          <w:u w:val="single"/>
        </w:rPr>
        <w:t xml:space="preserve"> </w:t>
      </w:r>
      <w:r>
        <w:rPr>
          <w:rFonts w:ascii="新宋体" w:eastAsia="新宋体" w:hAnsi="新宋体" w:cs="新宋体" w:hint="eastAsia"/>
          <w:color w:val="000000" w:themeColor="text1"/>
          <w:sz w:val="24"/>
          <w:szCs w:val="24"/>
          <w:u w:val="single"/>
          <w:shd w:val="clear" w:color="auto" w:fill="FFFFFF"/>
        </w:rPr>
        <w:t>深圳市宝安区石岩街道洲石路北侧人人乐物流中心主楼二层</w:t>
      </w:r>
      <w:r>
        <w:rPr>
          <w:rFonts w:asciiTheme="minorEastAsia" w:hAnsiTheme="minorEastAsia" w:hint="eastAsia"/>
          <w:sz w:val="24"/>
          <w:szCs w:val="24"/>
        </w:rPr>
        <w:t>。</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5.2逾期送达的、未送达指定地点的或者不按照招标文件要求密封的投标文件，招标人将予以拒收。</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5.3若投标方式为邮寄，收件地址同5.1投标地点。</w:t>
      </w:r>
    </w:p>
    <w:p w:rsidR="00BD7FE5" w:rsidRDefault="007A1DAE">
      <w:pPr>
        <w:rPr>
          <w:rFonts w:asciiTheme="minorEastAsia" w:hAnsiTheme="minorEastAsia"/>
          <w:sz w:val="24"/>
          <w:szCs w:val="24"/>
        </w:rPr>
      </w:pPr>
      <w:r>
        <w:rPr>
          <w:rFonts w:asciiTheme="minorEastAsia" w:hAnsiTheme="minorEastAsia" w:hint="eastAsia"/>
          <w:sz w:val="24"/>
          <w:szCs w:val="24"/>
        </w:rPr>
        <w:t>6.联系方式</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highlight w:val="yellow"/>
        </w:rPr>
        <w:t>联系人：</w:t>
      </w:r>
      <w:r>
        <w:rPr>
          <w:rFonts w:ascii="新宋体" w:eastAsia="新宋体" w:hAnsi="新宋体" w:hint="eastAsia"/>
          <w:sz w:val="24"/>
          <w:szCs w:val="24"/>
          <w:u w:val="single"/>
        </w:rPr>
        <w:t>张靖玮</w:t>
      </w:r>
      <w:r>
        <w:rPr>
          <w:rFonts w:asciiTheme="minorEastAsia" w:hAnsiTheme="minorEastAsia" w:hint="eastAsia"/>
          <w:sz w:val="24"/>
          <w:szCs w:val="24"/>
          <w:highlight w:val="yellow"/>
        </w:rPr>
        <w:t>，手机号：</w:t>
      </w:r>
      <w:r>
        <w:rPr>
          <w:rFonts w:ascii="新宋体" w:eastAsia="新宋体" w:hAnsi="新宋体" w:hint="eastAsia"/>
          <w:sz w:val="24"/>
          <w:szCs w:val="24"/>
          <w:u w:val="single"/>
        </w:rPr>
        <w:t>13510522912</w:t>
      </w:r>
    </w:p>
    <w:p w:rsidR="00BD7FE5" w:rsidRDefault="007A1DAE">
      <w:pPr>
        <w:rPr>
          <w:rFonts w:asciiTheme="minorEastAsia" w:hAnsiTheme="minorEastAsia"/>
          <w:sz w:val="24"/>
          <w:szCs w:val="24"/>
        </w:rPr>
      </w:pPr>
      <w:r>
        <w:rPr>
          <w:rFonts w:asciiTheme="minorEastAsia" w:hAnsiTheme="minorEastAsia" w:hint="eastAsia"/>
          <w:sz w:val="24"/>
          <w:szCs w:val="24"/>
        </w:rPr>
        <w:t>7.开标流程:</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（1）公布投标人名单；</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（2）宣布开标人、唱标人、记录人、</w:t>
      </w:r>
      <w:proofErr w:type="gramStart"/>
      <w:r>
        <w:rPr>
          <w:rFonts w:asciiTheme="minorEastAsia" w:hAnsiTheme="minorEastAsia" w:hint="eastAsia"/>
          <w:sz w:val="24"/>
          <w:szCs w:val="24"/>
        </w:rPr>
        <w:t>监标人</w:t>
      </w:r>
      <w:proofErr w:type="gramEnd"/>
      <w:r>
        <w:rPr>
          <w:rFonts w:asciiTheme="minorEastAsia" w:hAnsiTheme="minorEastAsia" w:hint="eastAsia"/>
          <w:sz w:val="24"/>
          <w:szCs w:val="24"/>
        </w:rPr>
        <w:t>等有关人员姓名；</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（3）检查投标文件的密封情况，密封包装开封并记录投标人名称及密封情况；</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（5）有关人员在开标记录上签字确认；</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（6）开标结束。</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开标计划用时1天,开标、统计并报批完成后公布</w:t>
      </w:r>
      <w:proofErr w:type="gramStart"/>
      <w:r>
        <w:rPr>
          <w:rFonts w:asciiTheme="minorEastAsia" w:hAnsiTheme="minorEastAsia" w:hint="eastAsia"/>
          <w:sz w:val="24"/>
          <w:szCs w:val="24"/>
        </w:rPr>
        <w:t>最</w:t>
      </w:r>
      <w:proofErr w:type="gramEnd"/>
      <w:r>
        <w:rPr>
          <w:rFonts w:asciiTheme="minorEastAsia" w:hAnsiTheme="minorEastAsia" w:hint="eastAsia"/>
          <w:sz w:val="24"/>
          <w:szCs w:val="24"/>
        </w:rPr>
        <w:t>高价。</w:t>
      </w:r>
    </w:p>
    <w:p w:rsidR="00BD7FE5" w:rsidRDefault="007A1DAE">
      <w:pPr>
        <w:rPr>
          <w:rFonts w:asciiTheme="minorEastAsia" w:hAnsiTheme="minorEastAsia"/>
          <w:sz w:val="24"/>
          <w:szCs w:val="24"/>
        </w:rPr>
      </w:pPr>
      <w:r>
        <w:rPr>
          <w:rFonts w:asciiTheme="minorEastAsia" w:hAnsiTheme="minorEastAsia" w:hint="eastAsia"/>
          <w:sz w:val="24"/>
          <w:szCs w:val="24"/>
        </w:rPr>
        <w:t>8.其他</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1、投标人根据招标项目的具体情况，自行踏勘项目现场，具体时间自行与联系人对接。</w:t>
      </w:r>
    </w:p>
    <w:p w:rsidR="00BD7FE5" w:rsidRDefault="007A1DAE">
      <w:pPr>
        <w:ind w:firstLineChars="200" w:firstLine="480"/>
        <w:rPr>
          <w:rFonts w:asciiTheme="minorEastAsia" w:hAnsiTheme="minorEastAsia"/>
          <w:color w:val="FF0000"/>
          <w:sz w:val="24"/>
          <w:szCs w:val="24"/>
        </w:rPr>
      </w:pPr>
      <w:r>
        <w:rPr>
          <w:rFonts w:asciiTheme="minorEastAsia" w:hAnsiTheme="minorEastAsia" w:hint="eastAsia"/>
          <w:sz w:val="24"/>
          <w:szCs w:val="24"/>
        </w:rPr>
        <w:t>2、招投标过程中如有发现恐吓、威胁、贿赂、围标等违规行为，一经查实，涉及投标单位投标文件一律作废，如涉及违法行为移交司法机关。</w:t>
      </w: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rPr>
        <w:t>3、参与招投标报价单位</w:t>
      </w:r>
      <w:proofErr w:type="gramStart"/>
      <w:r>
        <w:rPr>
          <w:rFonts w:asciiTheme="minorEastAsia" w:hAnsiTheme="minorEastAsia" w:hint="eastAsia"/>
          <w:sz w:val="24"/>
          <w:szCs w:val="24"/>
        </w:rPr>
        <w:t>依约缴招投标</w:t>
      </w:r>
      <w:proofErr w:type="gramEnd"/>
      <w:r>
        <w:rPr>
          <w:rFonts w:asciiTheme="minorEastAsia" w:hAnsiTheme="minorEastAsia" w:hint="eastAsia"/>
          <w:sz w:val="24"/>
          <w:szCs w:val="24"/>
        </w:rPr>
        <w:t xml:space="preserve">保证金 </w:t>
      </w:r>
      <w:r>
        <w:rPr>
          <w:rFonts w:asciiTheme="minorEastAsia" w:hAnsiTheme="minorEastAsia" w:hint="eastAsia"/>
          <w:sz w:val="24"/>
          <w:szCs w:val="24"/>
          <w:u w:val="single"/>
        </w:rPr>
        <w:t>20000</w:t>
      </w:r>
      <w:r>
        <w:rPr>
          <w:rFonts w:asciiTheme="minorEastAsia" w:hAnsiTheme="minorEastAsia" w:hint="eastAsia"/>
          <w:sz w:val="24"/>
          <w:szCs w:val="24"/>
        </w:rPr>
        <w:t>元整，</w:t>
      </w:r>
      <w:r>
        <w:rPr>
          <w:rFonts w:asciiTheme="minorEastAsia" w:hAnsiTheme="minorEastAsia" w:hint="eastAsia"/>
          <w:sz w:val="24"/>
          <w:szCs w:val="24"/>
          <w:highlight w:val="yellow"/>
        </w:rPr>
        <w:t>经过评标小组评定和集团批准中标单位并经公示后，除需要交纳中标金额外，还需要交纳中标价50%的金额为履约保证金；以上款项严格执行公对公转账形式。</w:t>
      </w:r>
    </w:p>
    <w:p w:rsidR="007A1DAE" w:rsidRDefault="007A1DAE">
      <w:pPr>
        <w:ind w:firstLineChars="200" w:firstLine="480"/>
        <w:rPr>
          <w:rFonts w:asciiTheme="minorEastAsia" w:hAnsiTheme="minorEastAsia"/>
          <w:sz w:val="24"/>
          <w:szCs w:val="24"/>
          <w:highlight w:val="yellow"/>
        </w:rPr>
      </w:pP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t>单位名称：人人乐连锁商业集团股份有限公司</w:t>
      </w: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lastRenderedPageBreak/>
        <w:t>地址：深圳市宝安区石岩街道洲石路北侧人人乐物流中心主楼二层</w:t>
      </w: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t>开户行：中国建设银行深圳市南油支行</w:t>
      </w: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t xml:space="preserve"> 账号：44201519000052505485</w:t>
      </w:r>
    </w:p>
    <w:p w:rsidR="00BD7FE5" w:rsidRDefault="00BD7FE5">
      <w:pPr>
        <w:ind w:firstLineChars="200" w:firstLine="480"/>
        <w:rPr>
          <w:rFonts w:asciiTheme="minorEastAsia" w:hAnsiTheme="minorEastAsia"/>
          <w:sz w:val="24"/>
          <w:szCs w:val="24"/>
          <w:highlight w:val="yellow"/>
        </w:rPr>
      </w:pPr>
    </w:p>
    <w:sectPr w:rsidR="00BD7F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CC5" w:rsidRDefault="00C31CC5" w:rsidP="00E5251A">
      <w:r>
        <w:separator/>
      </w:r>
    </w:p>
  </w:endnote>
  <w:endnote w:type="continuationSeparator" w:id="0">
    <w:p w:rsidR="00C31CC5" w:rsidRDefault="00C31CC5" w:rsidP="00E5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KJSFK+é»ä½">
    <w:altName w:val="Segoe Print"/>
    <w:charset w:val="01"/>
    <w:family w:val="modern"/>
    <w:pitch w:val="default"/>
    <w:sig w:usb0="00000000" w:usb1="00000000" w:usb2="01010101" w:usb3="01010101" w:csb0="01010101" w:csb1="01010101"/>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CC5" w:rsidRDefault="00C31CC5" w:rsidP="00E5251A">
      <w:r>
        <w:separator/>
      </w:r>
    </w:p>
  </w:footnote>
  <w:footnote w:type="continuationSeparator" w:id="0">
    <w:p w:rsidR="00C31CC5" w:rsidRDefault="00C31CC5" w:rsidP="00E52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MTk3NDRlOGRjNWNmMzQyNzY5NDE0ZWZiYWRhODEifQ=="/>
  </w:docVars>
  <w:rsids>
    <w:rsidRoot w:val="00682D38"/>
    <w:rsid w:val="000B5306"/>
    <w:rsid w:val="000E0247"/>
    <w:rsid w:val="00124094"/>
    <w:rsid w:val="00147DC4"/>
    <w:rsid w:val="00164868"/>
    <w:rsid w:val="001B3300"/>
    <w:rsid w:val="001D1AA4"/>
    <w:rsid w:val="00234AA2"/>
    <w:rsid w:val="00290A3D"/>
    <w:rsid w:val="002B13B0"/>
    <w:rsid w:val="0037399C"/>
    <w:rsid w:val="003F7DB9"/>
    <w:rsid w:val="004771BD"/>
    <w:rsid w:val="0048484C"/>
    <w:rsid w:val="004F095B"/>
    <w:rsid w:val="00516093"/>
    <w:rsid w:val="00534293"/>
    <w:rsid w:val="00576183"/>
    <w:rsid w:val="006030E0"/>
    <w:rsid w:val="00613003"/>
    <w:rsid w:val="00682D38"/>
    <w:rsid w:val="006B20F4"/>
    <w:rsid w:val="006F07D0"/>
    <w:rsid w:val="007A1DAE"/>
    <w:rsid w:val="007B10D1"/>
    <w:rsid w:val="007D3087"/>
    <w:rsid w:val="00833DBA"/>
    <w:rsid w:val="0083489F"/>
    <w:rsid w:val="00854A7C"/>
    <w:rsid w:val="008B41B1"/>
    <w:rsid w:val="008F2E22"/>
    <w:rsid w:val="008F6C10"/>
    <w:rsid w:val="00A86A20"/>
    <w:rsid w:val="00A92469"/>
    <w:rsid w:val="00AC040F"/>
    <w:rsid w:val="00AF5A2B"/>
    <w:rsid w:val="00B81C37"/>
    <w:rsid w:val="00BD7FE5"/>
    <w:rsid w:val="00BE56B1"/>
    <w:rsid w:val="00BF61EF"/>
    <w:rsid w:val="00C06832"/>
    <w:rsid w:val="00C31CC5"/>
    <w:rsid w:val="00C82087"/>
    <w:rsid w:val="00CA42AE"/>
    <w:rsid w:val="00CC773A"/>
    <w:rsid w:val="00CE4D24"/>
    <w:rsid w:val="00D21AA4"/>
    <w:rsid w:val="00D514EE"/>
    <w:rsid w:val="00D72F7B"/>
    <w:rsid w:val="00D75DE1"/>
    <w:rsid w:val="00E5251A"/>
    <w:rsid w:val="00EB4429"/>
    <w:rsid w:val="00EE3F58"/>
    <w:rsid w:val="00F06574"/>
    <w:rsid w:val="00F77129"/>
    <w:rsid w:val="00F822A4"/>
    <w:rsid w:val="00FC4EF9"/>
    <w:rsid w:val="0E67321C"/>
    <w:rsid w:val="154E01FD"/>
    <w:rsid w:val="250C0222"/>
    <w:rsid w:val="25BA69B7"/>
    <w:rsid w:val="29ED216B"/>
    <w:rsid w:val="33DE7A81"/>
    <w:rsid w:val="46183160"/>
    <w:rsid w:val="4D2208BE"/>
    <w:rsid w:val="582B3B04"/>
    <w:rsid w:val="7810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dc:creator>
  <cp:lastModifiedBy>Lenovo</cp:lastModifiedBy>
  <cp:revision>3</cp:revision>
  <dcterms:created xsi:type="dcterms:W3CDTF">2023-12-30T10:55:00Z</dcterms:created>
  <dcterms:modified xsi:type="dcterms:W3CDTF">2023-12-30T11:49:00Z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361A59E7DADD48F7B4ED2CC8740F15EC_13</vt:lpwstr>
  </property>
</Properties>
</file>